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66" w:rsidRPr="00966FC9" w:rsidRDefault="005D3366" w:rsidP="005D3366">
      <w:pPr>
        <w:rPr>
          <w:rFonts w:asciiTheme="majorEastAsia" w:eastAsiaTheme="majorEastAsia" w:hAnsiTheme="majorEastAsia"/>
          <w:color w:val="000000" w:themeColor="text1"/>
          <w:sz w:val="21"/>
        </w:rPr>
      </w:pP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8"/>
        </w:rPr>
        <w:t>※1.一個產品填寫一張明細表</w:t>
      </w: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8"/>
        </w:rPr>
        <w:tab/>
        <w:t>明細表製定版次及日期：</w:t>
      </w:r>
      <w:r w:rsidRPr="00966FC9">
        <w:rPr>
          <w:rFonts w:asciiTheme="majorEastAsia" w:eastAsiaTheme="majorEastAsia" w:hAnsiTheme="majorEastAsia" w:hint="eastAsia"/>
          <w:color w:val="000000" w:themeColor="text1"/>
          <w:sz w:val="21"/>
        </w:rPr>
        <w:t>□製定日期：         □第</w:t>
      </w:r>
      <w:r w:rsidR="00EE3062" w:rsidRPr="00966FC9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    </w:t>
      </w:r>
      <w:r w:rsidRPr="00966FC9">
        <w:rPr>
          <w:rFonts w:asciiTheme="majorEastAsia" w:eastAsiaTheme="majorEastAsia" w:hAnsiTheme="majorEastAsia" w:hint="eastAsia"/>
          <w:color w:val="000000" w:themeColor="text1"/>
          <w:sz w:val="21"/>
        </w:rPr>
        <w:t xml:space="preserve">次修改日期：         </w:t>
      </w:r>
    </w:p>
    <w:p w:rsidR="005D3366" w:rsidRPr="00966FC9" w:rsidRDefault="005D3366" w:rsidP="005D3366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4"/>
        </w:rPr>
        <w:t>※2.</w:t>
      </w:r>
      <w:r w:rsidRPr="00966FC9">
        <w:rPr>
          <w:rFonts w:asciiTheme="majorEastAsia" w:eastAsiaTheme="majorEastAsia" w:hAnsiTheme="majorEastAsia" w:hint="eastAsia"/>
          <w:color w:val="000000" w:themeColor="text1"/>
          <w:szCs w:val="24"/>
        </w:rPr>
        <w:t>本表單於本所發出現場稽核通行程知後，請勿再更改內容，以</w:t>
      </w:r>
      <w:r w:rsidRPr="00966FC9">
        <w:rPr>
          <w:rFonts w:asciiTheme="majorEastAsia" w:eastAsiaTheme="majorEastAsia" w:hAnsiTheme="majorEastAsia" w:cs="標楷體" w:hint="eastAsia"/>
          <w:color w:val="000000" w:themeColor="text1"/>
          <w:szCs w:val="24"/>
        </w:rPr>
        <w:t>確保雙方之權利義務。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2378"/>
        <w:gridCol w:w="5557"/>
        <w:gridCol w:w="539"/>
        <w:gridCol w:w="1275"/>
        <w:gridCol w:w="1418"/>
        <w:gridCol w:w="4111"/>
      </w:tblGrid>
      <w:tr w:rsidR="00966FC9" w:rsidRPr="00966FC9" w:rsidTr="005E0AED">
        <w:tc>
          <w:tcPr>
            <w:tcW w:w="2378" w:type="dxa"/>
          </w:tcPr>
          <w:p w:rsidR="00AF6052" w:rsidRPr="00966FC9" w:rsidRDefault="00AF605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申請者公司名稱：</w:t>
            </w:r>
          </w:p>
        </w:tc>
        <w:tc>
          <w:tcPr>
            <w:tcW w:w="6096" w:type="dxa"/>
            <w:gridSpan w:val="2"/>
          </w:tcPr>
          <w:p w:rsidR="00AF6052" w:rsidRPr="00966FC9" w:rsidRDefault="00AF605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F6052" w:rsidRPr="00966FC9" w:rsidRDefault="00AF6052" w:rsidP="00957202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 w:cs="標楷體"/>
                <w:color w:val="000000" w:themeColor="text1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</w:rPr>
              <w:t>驗證類別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AF6052" w:rsidRPr="00966FC9" w:rsidRDefault="00AF6052" w:rsidP="00AF6052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□首次驗證  □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增項評鑑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□追蹤查驗 □實地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複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評</w:t>
            </w:r>
          </w:p>
          <w:p w:rsidR="00AF6052" w:rsidRPr="00966FC9" w:rsidRDefault="00AF6052" w:rsidP="00AF6052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HK"/>
              </w:rPr>
              <w:t>同產線產品增項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HK"/>
              </w:rPr>
              <w:t xml:space="preserve">  </w:t>
            </w: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</w:t>
            </w:r>
            <w:r w:rsidRPr="00966F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HK"/>
              </w:rPr>
              <w:t>原料異動</w:t>
            </w:r>
          </w:p>
        </w:tc>
      </w:tr>
      <w:tr w:rsidR="00966FC9" w:rsidRPr="00966FC9" w:rsidTr="005E0AED">
        <w:tc>
          <w:tcPr>
            <w:tcW w:w="2378" w:type="dxa"/>
          </w:tcPr>
          <w:p w:rsidR="00AF6052" w:rsidRPr="00966FC9" w:rsidRDefault="00AF6052" w:rsidP="008B2B5C">
            <w:pPr>
              <w:pStyle w:val="a3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 w:val="24"/>
                <w:szCs w:val="28"/>
              </w:rPr>
              <w:t>生產廠公司名稱：</w:t>
            </w:r>
          </w:p>
        </w:tc>
        <w:tc>
          <w:tcPr>
            <w:tcW w:w="6096" w:type="dxa"/>
            <w:gridSpan w:val="2"/>
          </w:tcPr>
          <w:p w:rsidR="00AF6052" w:rsidRPr="00966FC9" w:rsidRDefault="00AF605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1275" w:type="dxa"/>
            <w:vMerge/>
          </w:tcPr>
          <w:p w:rsidR="00AF6052" w:rsidRPr="00966FC9" w:rsidRDefault="00AF605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5529" w:type="dxa"/>
            <w:gridSpan w:val="2"/>
            <w:vMerge/>
          </w:tcPr>
          <w:p w:rsidR="00AF6052" w:rsidRPr="00966FC9" w:rsidRDefault="00AF605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</w:tr>
      <w:tr w:rsidR="00966FC9" w:rsidRPr="00966FC9" w:rsidTr="00A85164">
        <w:tc>
          <w:tcPr>
            <w:tcW w:w="2378" w:type="dxa"/>
          </w:tcPr>
          <w:p w:rsidR="008B2B5C" w:rsidRPr="00966FC9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產品名稱</w:t>
            </w:r>
            <w:r w:rsidR="00986E99"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：</w:t>
            </w:r>
          </w:p>
        </w:tc>
        <w:tc>
          <w:tcPr>
            <w:tcW w:w="5557" w:type="dxa"/>
          </w:tcPr>
          <w:p w:rsidR="008B2B5C" w:rsidRPr="00966FC9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  <w:tc>
          <w:tcPr>
            <w:tcW w:w="3232" w:type="dxa"/>
            <w:gridSpan w:val="3"/>
          </w:tcPr>
          <w:p w:rsidR="008B2B5C" w:rsidRPr="00966FC9" w:rsidRDefault="008B2B5C" w:rsidP="00A85164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產品規格</w:t>
            </w:r>
            <w:r w:rsidR="00A85164"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(不同規格</w:t>
            </w:r>
            <w:r w:rsid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之產品</w:t>
            </w:r>
            <w:r w:rsidR="00A85164"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，請</w:t>
            </w:r>
            <w:r w:rsid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一律填</w:t>
            </w:r>
            <w:r w:rsidR="00A85164" w:rsidRP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寫在同一張原料明細表</w:t>
            </w:r>
            <w:r w:rsidR="00A85164">
              <w:rPr>
                <w:rFonts w:asciiTheme="majorEastAsia" w:eastAsiaTheme="majorEastAsia" w:hAnsiTheme="majorEastAsia" w:cs="標楷體" w:hint="eastAsia"/>
                <w:color w:val="000000" w:themeColor="text1"/>
                <w:sz w:val="21"/>
                <w:szCs w:val="28"/>
              </w:rPr>
              <w:t>內)</w:t>
            </w:r>
          </w:p>
        </w:tc>
        <w:tc>
          <w:tcPr>
            <w:tcW w:w="4111" w:type="dxa"/>
          </w:tcPr>
          <w:p w:rsidR="008B2B5C" w:rsidRPr="00966FC9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</w:p>
        </w:tc>
      </w:tr>
      <w:tr w:rsidR="00966FC9" w:rsidRPr="00966FC9" w:rsidTr="005E0AED">
        <w:trPr>
          <w:trHeight w:val="308"/>
        </w:trPr>
        <w:tc>
          <w:tcPr>
            <w:tcW w:w="2378" w:type="dxa"/>
          </w:tcPr>
          <w:p w:rsidR="00186CFD" w:rsidRPr="00966FC9" w:rsidRDefault="00186CFD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產品儲存溫層</w:t>
            </w:r>
            <w:r w:rsidR="00986E99"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：</w:t>
            </w:r>
          </w:p>
        </w:tc>
        <w:tc>
          <w:tcPr>
            <w:tcW w:w="7371" w:type="dxa"/>
            <w:gridSpan w:val="3"/>
          </w:tcPr>
          <w:p w:rsidR="00186CFD" w:rsidRPr="00966FC9" w:rsidRDefault="00D44BD5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  <w:szCs w:val="28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17742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15"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186CFD"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 xml:space="preserve">常溫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11386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966FC9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186CFD"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 xml:space="preserve">冷藏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1730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966FC9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186CFD"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>冷凍</w:t>
            </w:r>
            <w:r w:rsidR="00DA3DD5"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szCs w:val="28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-875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DD5"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DA3DD5" w:rsidRPr="00966FC9">
              <w:rPr>
                <w:rFonts w:asciiTheme="majorEastAsia" w:eastAsiaTheme="majorEastAsia" w:hAnsiTheme="majorEastAsia" w:cs="Arial" w:hint="eastAsia"/>
                <w:color w:val="000000" w:themeColor="text1"/>
                <w:kern w:val="0"/>
                <w:lang w:val="es-MX"/>
              </w:rPr>
              <w:t>其他：請填寫</w:t>
            </w:r>
          </w:p>
        </w:tc>
        <w:tc>
          <w:tcPr>
            <w:tcW w:w="1418" w:type="dxa"/>
          </w:tcPr>
          <w:p w:rsidR="00186CFD" w:rsidRPr="00966FC9" w:rsidRDefault="00AF6052" w:rsidP="00EE3062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 w:cs="標楷體"/>
                <w:strike/>
                <w:color w:val="000000" w:themeColor="text1"/>
                <w:szCs w:val="28"/>
              </w:rPr>
            </w:pPr>
            <w:r w:rsidRPr="00966FC9">
              <w:rPr>
                <w:rFonts w:asciiTheme="majorEastAsia" w:eastAsiaTheme="majorEastAsia" w:hAnsiTheme="majorEastAsia" w:cs="標楷體" w:hint="eastAsia"/>
                <w:color w:val="000000" w:themeColor="text1"/>
                <w:lang w:eastAsia="zh-HK"/>
              </w:rPr>
              <w:t>潔淨等級</w:t>
            </w:r>
          </w:p>
        </w:tc>
        <w:tc>
          <w:tcPr>
            <w:tcW w:w="4111" w:type="dxa"/>
          </w:tcPr>
          <w:p w:rsidR="00186CFD" w:rsidRPr="00966FC9" w:rsidRDefault="00D44BD5" w:rsidP="00373DE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7345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966FC9">
                  <w:rPr>
                    <w:rFonts w:ascii="MS Mincho" w:eastAsia="MS Mincho" w:hAnsi="MS Mincho" w:cs="MS Mincho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186CFD"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潔淨 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52"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186CFD"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雙潔淨</w:t>
            </w:r>
            <w:r w:rsidR="00AF6052"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000000" w:themeColor="text1"/>
                  <w:kern w:val="0"/>
                  <w:lang w:val="es-MX"/>
                </w:rPr>
                <w:id w:val="208933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052" w:rsidRPr="00966FC9">
                  <w:rPr>
                    <w:rFonts w:ascii="MS Gothic" w:eastAsia="MS Gothic" w:hAnsi="MS Gothic" w:cs="Arial" w:hint="eastAsia"/>
                    <w:color w:val="000000" w:themeColor="text1"/>
                    <w:kern w:val="0"/>
                    <w:lang w:val="es-MX"/>
                  </w:rPr>
                  <w:t>☐</w:t>
                </w:r>
              </w:sdtContent>
            </w:sdt>
            <w:r w:rsidR="00AF6052"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100%</w:t>
            </w:r>
            <w:r w:rsidR="00AF6052" w:rsidRPr="00966FC9">
              <w:rPr>
                <w:rFonts w:asciiTheme="majorEastAsia" w:eastAsiaTheme="majorEastAsia" w:hAnsiTheme="majorEastAsia" w:hint="eastAsia"/>
                <w:color w:val="000000" w:themeColor="text1"/>
                <w:lang w:eastAsia="zh-HK"/>
              </w:rPr>
              <w:t>無添加</w:t>
            </w:r>
          </w:p>
        </w:tc>
      </w:tr>
    </w:tbl>
    <w:p w:rsidR="00B80538" w:rsidRPr="00966FC9" w:rsidRDefault="00BA2BC1" w:rsidP="00017FC6">
      <w:pPr>
        <w:pStyle w:val="a3"/>
        <w:rPr>
          <w:rFonts w:asciiTheme="majorEastAsia" w:eastAsiaTheme="majorEastAsia" w:hAnsiTheme="majorEastAsia" w:cs="標楷體"/>
          <w:b/>
          <w:color w:val="000000" w:themeColor="text1"/>
          <w:sz w:val="28"/>
          <w:szCs w:val="28"/>
        </w:rPr>
      </w:pPr>
      <w:r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</w:rPr>
        <w:t>欄位不足請自行往下增加</w:t>
      </w:r>
      <w:r w:rsidR="009130F1"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</w:rPr>
        <w:t>(</w:t>
      </w:r>
      <w:r w:rsidR="009130F1"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lang w:eastAsia="zh-HK"/>
        </w:rPr>
        <w:t>每一成分或添加物</w:t>
      </w:r>
      <w:r w:rsidR="00C905EA"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lang w:eastAsia="zh-HK"/>
        </w:rPr>
        <w:t>請</w:t>
      </w:r>
      <w:r w:rsidR="009130F1"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lang w:eastAsia="zh-HK"/>
        </w:rPr>
        <w:t>個別填寫一個欄位</w:t>
      </w:r>
      <w:r w:rsidR="00CA4470" w:rsidRPr="00966FC9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lang w:eastAsia="zh-HK"/>
        </w:rPr>
        <w:t>)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4"/>
        <w:gridCol w:w="1439"/>
        <w:gridCol w:w="1703"/>
        <w:gridCol w:w="1720"/>
        <w:gridCol w:w="914"/>
        <w:gridCol w:w="1074"/>
        <w:gridCol w:w="949"/>
        <w:gridCol w:w="1566"/>
        <w:gridCol w:w="444"/>
        <w:gridCol w:w="499"/>
        <w:gridCol w:w="1020"/>
        <w:gridCol w:w="992"/>
        <w:gridCol w:w="1138"/>
      </w:tblGrid>
      <w:tr w:rsidR="007469E1" w:rsidRPr="00966FC9" w:rsidTr="00E3314F">
        <w:trPr>
          <w:cantSplit/>
          <w:trHeight w:val="420"/>
        </w:trPr>
        <w:tc>
          <w:tcPr>
            <w:tcW w:w="1964" w:type="dxa"/>
            <w:vMerge w:val="restart"/>
            <w:shd w:val="clear" w:color="000000" w:fill="D9D9D9"/>
            <w:vAlign w:val="center"/>
          </w:tcPr>
          <w:p w:rsidR="007469E1" w:rsidRPr="00966FC9" w:rsidRDefault="007469E1" w:rsidP="00E3314F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原料名稱</w:t>
            </w:r>
            <w:r w:rsidRPr="00966FC9"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  <w:br/>
            </w:r>
            <w:r w:rsidRPr="00966FC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20"/>
                <w:lang w:eastAsia="zh-HK"/>
              </w:rPr>
              <w:t>（請依含量高低填寫）</w:t>
            </w:r>
          </w:p>
        </w:tc>
        <w:tc>
          <w:tcPr>
            <w:tcW w:w="1439" w:type="dxa"/>
            <w:vMerge w:val="restart"/>
            <w:shd w:val="clear" w:color="000000" w:fill="D9D9D9"/>
            <w:vAlign w:val="center"/>
          </w:tcPr>
          <w:p w:rsidR="007469E1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組成分(若為單一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成分免填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:rsidR="00B26A28" w:rsidRPr="00966FC9" w:rsidRDefault="00B26A2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F77BBD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*每一成份請個別填寫一個欄位</w:t>
            </w:r>
          </w:p>
        </w:tc>
        <w:tc>
          <w:tcPr>
            <w:tcW w:w="1703" w:type="dxa"/>
            <w:vMerge w:val="restart"/>
            <w:shd w:val="clear" w:color="000000" w:fill="D9D9D9"/>
            <w:vAlign w:val="center"/>
          </w:tcPr>
          <w:p w:rsidR="007469E1" w:rsidRDefault="007469E1" w:rsidP="00B522E1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組成分之展開詳細成分</w:t>
            </w:r>
          </w:p>
          <w:p w:rsidR="00B26A28" w:rsidRPr="00966FC9" w:rsidRDefault="00B26A28" w:rsidP="00B522E1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</w:pPr>
            <w:r w:rsidRPr="00F77BBD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*</w:t>
            </w:r>
            <w:r w:rsidRPr="00F77BBD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每一成份請個別填寫一個欄位</w:t>
            </w:r>
          </w:p>
        </w:tc>
        <w:tc>
          <w:tcPr>
            <w:tcW w:w="1720" w:type="dxa"/>
            <w:vMerge w:val="restart"/>
            <w:shd w:val="clear" w:color="000000" w:fill="D9D9D9"/>
            <w:vAlign w:val="center"/>
          </w:tcPr>
          <w:p w:rsidR="007469E1" w:rsidRPr="00966FC9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國內負責廠商</w:t>
            </w:r>
          </w:p>
        </w:tc>
        <w:tc>
          <w:tcPr>
            <w:tcW w:w="914" w:type="dxa"/>
            <w:vMerge w:val="restart"/>
            <w:shd w:val="clear" w:color="000000" w:fill="D9D9D9"/>
            <w:vAlign w:val="center"/>
          </w:tcPr>
          <w:p w:rsidR="007469E1" w:rsidRPr="00966FC9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進口商</w:t>
            </w:r>
          </w:p>
        </w:tc>
        <w:tc>
          <w:tcPr>
            <w:tcW w:w="1074" w:type="dxa"/>
            <w:vMerge w:val="restart"/>
            <w:shd w:val="clear" w:color="000000" w:fill="D9D9D9"/>
            <w:vAlign w:val="center"/>
          </w:tcPr>
          <w:p w:rsidR="007469E1" w:rsidRPr="00966FC9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製造商</w:t>
            </w:r>
          </w:p>
        </w:tc>
        <w:tc>
          <w:tcPr>
            <w:tcW w:w="949" w:type="dxa"/>
            <w:vMerge w:val="restart"/>
            <w:shd w:val="clear" w:color="000000" w:fill="D9D9D9"/>
            <w:vAlign w:val="center"/>
          </w:tcPr>
          <w:p w:rsidR="007469E1" w:rsidRPr="00966FC9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原產地</w:t>
            </w:r>
          </w:p>
        </w:tc>
        <w:tc>
          <w:tcPr>
            <w:tcW w:w="1566" w:type="dxa"/>
            <w:vMerge w:val="restart"/>
            <w:shd w:val="clear" w:color="000000" w:fill="D9D9D9"/>
            <w:vAlign w:val="center"/>
          </w:tcPr>
          <w:p w:rsidR="007469E1" w:rsidRPr="00966FC9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添加物許可證字號/產品登錄碼</w:t>
            </w:r>
          </w:p>
        </w:tc>
        <w:tc>
          <w:tcPr>
            <w:tcW w:w="943" w:type="dxa"/>
            <w:gridSpan w:val="2"/>
            <w:vMerge w:val="restart"/>
            <w:shd w:val="clear" w:color="000000" w:fill="D9D9D9"/>
            <w:vAlign w:val="center"/>
          </w:tcPr>
          <w:p w:rsidR="007469E1" w:rsidRPr="00966FC9" w:rsidRDefault="007469E1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加工助劑</w:t>
            </w:r>
            <w:proofErr w:type="gramEnd"/>
          </w:p>
        </w:tc>
        <w:tc>
          <w:tcPr>
            <w:tcW w:w="3150" w:type="dxa"/>
            <w:gridSpan w:val="3"/>
            <w:shd w:val="clear" w:color="000000" w:fill="D9D9D9"/>
            <w:vAlign w:val="center"/>
          </w:tcPr>
          <w:p w:rsidR="007469E1" w:rsidRPr="00A85164" w:rsidRDefault="007469E1" w:rsidP="00A85164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請先自行判定</w:t>
            </w:r>
            <w:r w:rsidR="00B522E1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(打V</w:t>
            </w:r>
            <w:r w:rsidR="00B522E1">
              <w:rPr>
                <w:rFonts w:asciiTheme="majorEastAsia" w:eastAsiaTheme="majorEastAsia" w:hAnsiTheme="majorEastAsia"/>
                <w:bCs/>
                <w:color w:val="0033CC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每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個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原料之潔淨等級</w:t>
            </w:r>
            <w:r w:rsidR="00B522E1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(組成份及組成份之展開詳細成份不需填寫)</w:t>
            </w:r>
          </w:p>
        </w:tc>
      </w:tr>
      <w:tr w:rsidR="00E3314F" w:rsidRPr="00966FC9" w:rsidTr="00E3314F">
        <w:trPr>
          <w:cantSplit/>
          <w:trHeight w:val="360"/>
        </w:trPr>
        <w:tc>
          <w:tcPr>
            <w:tcW w:w="196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shd w:val="clear" w:color="000000" w:fill="D9D9D9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E3314F" w:rsidRPr="00A85164" w:rsidRDefault="00E3314F" w:rsidP="00893E6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Cs/>
                <w:color w:val="FF0000"/>
                <w:sz w:val="20"/>
                <w:szCs w:val="20"/>
              </w:rPr>
            </w:pP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潔淨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E3314F" w:rsidRPr="00A85164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雙潔淨</w:t>
            </w: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E3314F" w:rsidRPr="00A85164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1</w:t>
            </w:r>
            <w:r w:rsidRPr="00A85164">
              <w:rPr>
                <w:rFonts w:asciiTheme="majorEastAsia" w:eastAsiaTheme="majorEastAsia" w:hAnsiTheme="majorEastAsia"/>
                <w:bCs/>
                <w:color w:val="0033CC"/>
                <w:sz w:val="20"/>
                <w:szCs w:val="20"/>
              </w:rPr>
              <w:t>00%</w:t>
            </w:r>
            <w:r w:rsidRPr="00A85164">
              <w:rPr>
                <w:rFonts w:asciiTheme="majorEastAsia" w:eastAsiaTheme="majorEastAsia" w:hAnsiTheme="majorEastAsia" w:hint="eastAsia"/>
                <w:bCs/>
                <w:color w:val="0033CC"/>
                <w:sz w:val="20"/>
                <w:szCs w:val="20"/>
              </w:rPr>
              <w:t>無添加</w:t>
            </w:r>
          </w:p>
        </w:tc>
      </w:tr>
      <w:tr w:rsidR="00E3314F" w:rsidRPr="00966FC9" w:rsidTr="00E3314F">
        <w:trPr>
          <w:cantSplit/>
          <w:trHeight w:val="492"/>
        </w:trPr>
        <w:tc>
          <w:tcPr>
            <w:tcW w:w="1964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000000" w:fill="D9D9D9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vMerge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dxa"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66FC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是</w:t>
            </w:r>
          </w:p>
        </w:tc>
        <w:tc>
          <w:tcPr>
            <w:tcW w:w="499" w:type="dxa"/>
            <w:shd w:val="clear" w:color="000000" w:fill="D9D9D9"/>
            <w:vAlign w:val="center"/>
          </w:tcPr>
          <w:p w:rsidR="00E3314F" w:rsidRPr="00966FC9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020" w:type="dxa"/>
            <w:vMerge/>
            <w:shd w:val="clear" w:color="000000" w:fill="D9D9D9"/>
            <w:vAlign w:val="center"/>
          </w:tcPr>
          <w:p w:rsidR="00E3314F" w:rsidRPr="00A85164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D9D9D9"/>
            <w:vAlign w:val="center"/>
          </w:tcPr>
          <w:p w:rsidR="00E3314F" w:rsidRPr="00A85164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Cs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000000" w:fill="D9D9D9"/>
            <w:vAlign w:val="center"/>
          </w:tcPr>
          <w:p w:rsidR="00E3314F" w:rsidRPr="00A85164" w:rsidRDefault="00E3314F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bCs/>
                <w:strike/>
                <w:color w:val="FF0000"/>
                <w:sz w:val="20"/>
                <w:szCs w:val="20"/>
              </w:rPr>
            </w:pPr>
          </w:p>
        </w:tc>
      </w:tr>
      <w:tr w:rsidR="007469E1" w:rsidRPr="00966FC9" w:rsidTr="00E3314F">
        <w:tc>
          <w:tcPr>
            <w:tcW w:w="196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9E1" w:rsidRPr="00A85164" w:rsidRDefault="007469E1" w:rsidP="004C2490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trike/>
                <w:color w:val="FF0000"/>
              </w:rPr>
            </w:pPr>
          </w:p>
        </w:tc>
        <w:tc>
          <w:tcPr>
            <w:tcW w:w="1138" w:type="dxa"/>
          </w:tcPr>
          <w:p w:rsidR="007469E1" w:rsidRPr="00A85164" w:rsidRDefault="007469E1" w:rsidP="004C2490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trike/>
                <w:color w:val="FF0000"/>
              </w:rPr>
            </w:pPr>
          </w:p>
        </w:tc>
      </w:tr>
      <w:tr w:rsidR="007469E1" w:rsidRPr="00966FC9" w:rsidTr="00E3314F">
        <w:tc>
          <w:tcPr>
            <w:tcW w:w="196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7469E1" w:rsidRPr="00966FC9" w:rsidTr="00E3314F">
        <w:tc>
          <w:tcPr>
            <w:tcW w:w="196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7469E1" w:rsidRPr="00966FC9" w:rsidTr="00E3314F">
        <w:tc>
          <w:tcPr>
            <w:tcW w:w="196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5760E1" w:rsidRPr="00966FC9" w:rsidTr="00E3314F">
        <w:tc>
          <w:tcPr>
            <w:tcW w:w="196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0" w:name="_GoBack"/>
          </w:p>
        </w:tc>
        <w:tc>
          <w:tcPr>
            <w:tcW w:w="143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bookmarkEnd w:id="0"/>
      <w:tr w:rsidR="005760E1" w:rsidRPr="00966FC9" w:rsidTr="00E3314F">
        <w:tc>
          <w:tcPr>
            <w:tcW w:w="196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5760E1" w:rsidRPr="00966FC9" w:rsidTr="00E3314F">
        <w:tc>
          <w:tcPr>
            <w:tcW w:w="196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5760E1" w:rsidRPr="00966FC9" w:rsidTr="00E3314F">
        <w:tc>
          <w:tcPr>
            <w:tcW w:w="196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5760E1" w:rsidRPr="00966FC9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5760E1" w:rsidRPr="00A85164" w:rsidRDefault="005760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  <w:tr w:rsidR="007469E1" w:rsidRPr="00966FC9" w:rsidTr="00E3314F">
        <w:tc>
          <w:tcPr>
            <w:tcW w:w="196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7469E1" w:rsidRPr="00966FC9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1020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8" w:type="dxa"/>
          </w:tcPr>
          <w:p w:rsidR="007469E1" w:rsidRPr="00A85164" w:rsidRDefault="007469E1" w:rsidP="004C2490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</w:p>
        </w:tc>
      </w:tr>
    </w:tbl>
    <w:p w:rsidR="00886267" w:rsidRPr="00966FC9" w:rsidRDefault="00D03D56" w:rsidP="00D03D56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proofErr w:type="gramStart"/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註</w:t>
      </w:r>
      <w:proofErr w:type="gramEnd"/>
      <w:r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：</w:t>
      </w:r>
      <w:r w:rsidR="00886267"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提醒您提出原料明細表時需同時提供下列相關文件：</w:t>
      </w:r>
    </w:p>
    <w:p w:rsidR="00886267" w:rsidRPr="00966FC9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1.原料/添加物/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加工助劑名稱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，請填寫與原料外標示照片一致之完整品名，組成分請完整展開填寫。</w:t>
      </w:r>
    </w:p>
    <w:p w:rsidR="00886267" w:rsidRPr="00966FC9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2.產品所用之原料請由高至低依序填寫；原料資料請詳實填寫。</w:t>
      </w:r>
    </w:p>
    <w:p w:rsidR="00886267" w:rsidRPr="00966FC9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3.原料若尚未通過審核，需檢附(原料/添加物/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加工助劑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)清晰且完整的外包裝中文成分標示照片、食品添加物許可證、有機驗證證書…等；如是進口原料需提供輸入食品許可通知，如主原料為農產品需檢附農藥殘留檢驗報告。</w:t>
      </w:r>
    </w:p>
    <w:p w:rsidR="00886267" w:rsidRPr="00966FC9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4.原料含有黃豆、玉米、棉花、油菜、甜菜等成分，請</w:t>
      </w:r>
      <w:proofErr w:type="gramStart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提供非基改</w:t>
      </w:r>
      <w:proofErr w:type="gramEnd"/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證明或檢驗報告。</w:t>
      </w:r>
    </w:p>
    <w:p w:rsidR="002F066D" w:rsidRPr="00966FC9" w:rsidRDefault="00E3314F" w:rsidP="00886267">
      <w:pPr>
        <w:widowControl/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18"/>
          <w:szCs w:val="18"/>
        </w:rPr>
      </w:pPr>
      <w:r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 xml:space="preserve"> </w:t>
      </w:r>
      <w:r w:rsidR="002F066D"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(</w:t>
      </w:r>
      <w:proofErr w:type="gramStart"/>
      <w:r w:rsidR="002F066D"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下欄為穀研</w:t>
      </w:r>
      <w:proofErr w:type="gramEnd"/>
      <w:r w:rsidR="002F066D" w:rsidRPr="00966FC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18"/>
          <w:szCs w:val="18"/>
        </w:rPr>
        <w:t>所填寫)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966FC9" w:rsidRPr="00966FC9" w:rsidTr="00017FC6">
        <w:trPr>
          <w:trHeight w:val="661"/>
        </w:trPr>
        <w:tc>
          <w:tcPr>
            <w:tcW w:w="5253" w:type="dxa"/>
            <w:vAlign w:val="center"/>
          </w:tcPr>
          <w:p w:rsidR="00017FC6" w:rsidRPr="00966FC9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建議抽樣原料品項：</w:t>
            </w:r>
          </w:p>
        </w:tc>
        <w:tc>
          <w:tcPr>
            <w:tcW w:w="5253" w:type="dxa"/>
            <w:vAlign w:val="center"/>
          </w:tcPr>
          <w:p w:rsidR="00017FC6" w:rsidRPr="00966FC9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書審：</w:t>
            </w:r>
          </w:p>
        </w:tc>
        <w:tc>
          <w:tcPr>
            <w:tcW w:w="5254" w:type="dxa"/>
            <w:vAlign w:val="center"/>
          </w:tcPr>
          <w:p w:rsidR="00017FC6" w:rsidRPr="00966FC9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proofErr w:type="gramStart"/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複</w:t>
            </w:r>
            <w:proofErr w:type="gramEnd"/>
            <w:r w:rsidRPr="00966FC9">
              <w:rPr>
                <w:rFonts w:asciiTheme="majorEastAsia" w:eastAsiaTheme="majorEastAsia" w:hAnsiTheme="majorEastAsia" w:hint="eastAsia"/>
                <w:color w:val="000000" w:themeColor="text1"/>
              </w:rPr>
              <w:t>審：</w:t>
            </w:r>
          </w:p>
        </w:tc>
      </w:tr>
    </w:tbl>
    <w:p w:rsidR="00017FC6" w:rsidRPr="00966FC9" w:rsidRDefault="00017FC6" w:rsidP="00886267">
      <w:pPr>
        <w:widowControl/>
        <w:snapToGrid w:val="0"/>
        <w:rPr>
          <w:rFonts w:asciiTheme="majorEastAsia" w:eastAsiaTheme="majorEastAsia" w:hAnsiTheme="majorEastAsia"/>
          <w:color w:val="000000" w:themeColor="text1"/>
        </w:rPr>
      </w:pPr>
    </w:p>
    <w:sectPr w:rsidR="00017FC6" w:rsidRPr="00966FC9" w:rsidSect="009130F1">
      <w:headerReference w:type="default" r:id="rId6"/>
      <w:footerReference w:type="default" r:id="rId7"/>
      <w:pgSz w:w="16838" w:h="11906" w:orient="landscape"/>
      <w:pgMar w:top="567" w:right="567" w:bottom="426" w:left="567" w:header="851" w:footer="2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D5" w:rsidRDefault="00D44BD5" w:rsidP="00FF5BC3">
      <w:r>
        <w:separator/>
      </w:r>
    </w:p>
  </w:endnote>
  <w:endnote w:type="continuationSeparator" w:id="0">
    <w:p w:rsidR="00D44BD5" w:rsidRDefault="00D44BD5" w:rsidP="00F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267" w:rsidRPr="00886267" w:rsidRDefault="00886267" w:rsidP="002F066D">
    <w:pPr>
      <w:widowControl/>
      <w:snapToGrid w:val="0"/>
      <w:jc w:val="right"/>
    </w:pPr>
    <w:r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表單編號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：TP-</w:t>
    </w:r>
    <w:r w:rsidR="005D3366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8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1-02版次：</w:t>
    </w:r>
    <w:r w:rsidR="005D3366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1.</w:t>
    </w:r>
    <w:r w:rsidR="008B20C1">
      <w:rPr>
        <w:rFonts w:asciiTheme="majorEastAsia" w:eastAsiaTheme="majorEastAsia" w:hAnsiTheme="majorEastAsia" w:cs="新細明體"/>
        <w:color w:val="000000"/>
        <w:kern w:val="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D5" w:rsidRDefault="00D44BD5" w:rsidP="00FF5BC3">
      <w:r>
        <w:separator/>
      </w:r>
    </w:p>
  </w:footnote>
  <w:footnote w:type="continuationSeparator" w:id="0">
    <w:p w:rsidR="00D44BD5" w:rsidRDefault="00D44BD5" w:rsidP="00FF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C3" w:rsidRPr="00E00BA2" w:rsidRDefault="00FF5BC3" w:rsidP="00E00BA2">
    <w:pPr>
      <w:pStyle w:val="a3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財團法人中華穀類食品工業技術研究所</w:t>
    </w:r>
  </w:p>
  <w:p w:rsidR="00FF5BC3" w:rsidRPr="00E00BA2" w:rsidRDefault="00B80538" w:rsidP="00E00BA2">
    <w:pPr>
      <w:pStyle w:val="a3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潔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淨</w:t>
    </w:r>
    <w:r w:rsidR="001F4EB8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標章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驗證</w:t>
    </w:r>
    <w:r w:rsidR="00FF5BC3" w:rsidRPr="00FF5BC3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原料明細表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C3"/>
    <w:rsid w:val="00017FC6"/>
    <w:rsid w:val="00034011"/>
    <w:rsid w:val="000851C3"/>
    <w:rsid w:val="00137680"/>
    <w:rsid w:val="00153615"/>
    <w:rsid w:val="00186CFD"/>
    <w:rsid w:val="00194651"/>
    <w:rsid w:val="001A3715"/>
    <w:rsid w:val="001D72D8"/>
    <w:rsid w:val="001D7758"/>
    <w:rsid w:val="001F4EB8"/>
    <w:rsid w:val="002352E9"/>
    <w:rsid w:val="00254D48"/>
    <w:rsid w:val="00274427"/>
    <w:rsid w:val="002819F3"/>
    <w:rsid w:val="002B222B"/>
    <w:rsid w:val="002F066D"/>
    <w:rsid w:val="00354BBC"/>
    <w:rsid w:val="00373DE7"/>
    <w:rsid w:val="00385D53"/>
    <w:rsid w:val="003B5239"/>
    <w:rsid w:val="003C17D8"/>
    <w:rsid w:val="003D5752"/>
    <w:rsid w:val="00435854"/>
    <w:rsid w:val="004C2490"/>
    <w:rsid w:val="004D56BE"/>
    <w:rsid w:val="00506E37"/>
    <w:rsid w:val="00574990"/>
    <w:rsid w:val="005760E1"/>
    <w:rsid w:val="005B26D6"/>
    <w:rsid w:val="005D3366"/>
    <w:rsid w:val="005E0AED"/>
    <w:rsid w:val="0063736A"/>
    <w:rsid w:val="006F5B1A"/>
    <w:rsid w:val="007224A5"/>
    <w:rsid w:val="00724918"/>
    <w:rsid w:val="00741C9A"/>
    <w:rsid w:val="00743AB2"/>
    <w:rsid w:val="007469E1"/>
    <w:rsid w:val="00747216"/>
    <w:rsid w:val="007B5DDB"/>
    <w:rsid w:val="007C25AC"/>
    <w:rsid w:val="007D0AD7"/>
    <w:rsid w:val="007E4179"/>
    <w:rsid w:val="00886267"/>
    <w:rsid w:val="00893CFC"/>
    <w:rsid w:val="00893E60"/>
    <w:rsid w:val="008B20C1"/>
    <w:rsid w:val="008B2B5C"/>
    <w:rsid w:val="0091218B"/>
    <w:rsid w:val="009130F1"/>
    <w:rsid w:val="00957202"/>
    <w:rsid w:val="00966FC9"/>
    <w:rsid w:val="00986E99"/>
    <w:rsid w:val="00A12137"/>
    <w:rsid w:val="00A45AC0"/>
    <w:rsid w:val="00A85164"/>
    <w:rsid w:val="00A92882"/>
    <w:rsid w:val="00AC05C2"/>
    <w:rsid w:val="00AC7868"/>
    <w:rsid w:val="00AF6052"/>
    <w:rsid w:val="00B1111D"/>
    <w:rsid w:val="00B26A28"/>
    <w:rsid w:val="00B522E1"/>
    <w:rsid w:val="00B76C8B"/>
    <w:rsid w:val="00B80538"/>
    <w:rsid w:val="00BA2BC1"/>
    <w:rsid w:val="00BC2008"/>
    <w:rsid w:val="00BD1EC2"/>
    <w:rsid w:val="00C24B00"/>
    <w:rsid w:val="00C51E83"/>
    <w:rsid w:val="00C74AE1"/>
    <w:rsid w:val="00C905EA"/>
    <w:rsid w:val="00CA4470"/>
    <w:rsid w:val="00CF648B"/>
    <w:rsid w:val="00D03D56"/>
    <w:rsid w:val="00D44BD5"/>
    <w:rsid w:val="00D80307"/>
    <w:rsid w:val="00DA3DD5"/>
    <w:rsid w:val="00E00BA2"/>
    <w:rsid w:val="00E3314F"/>
    <w:rsid w:val="00EA49D1"/>
    <w:rsid w:val="00EE3062"/>
    <w:rsid w:val="00F0191D"/>
    <w:rsid w:val="00F77BBD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C0CF"/>
  <w15:docId w15:val="{CE792E8E-7BF7-40BA-9E05-D0AEDA59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BC3"/>
    <w:rPr>
      <w:sz w:val="20"/>
      <w:szCs w:val="20"/>
    </w:rPr>
  </w:style>
  <w:style w:type="paragraph" w:styleId="a7">
    <w:name w:val="List Paragraph"/>
    <w:basedOn w:val="a"/>
    <w:uiPriority w:val="34"/>
    <w:qFormat/>
    <w:rsid w:val="00FF5BC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Wu</dc:creator>
  <cp:lastModifiedBy>May Wu[吳美蘭]</cp:lastModifiedBy>
  <cp:revision>12</cp:revision>
  <cp:lastPrinted>2022-12-26T06:46:00Z</cp:lastPrinted>
  <dcterms:created xsi:type="dcterms:W3CDTF">2022-12-26T06:21:00Z</dcterms:created>
  <dcterms:modified xsi:type="dcterms:W3CDTF">2022-12-26T06:59:00Z</dcterms:modified>
</cp:coreProperties>
</file>