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2955" w14:textId="77777777" w:rsidR="00B80600" w:rsidRPr="00873D0F" w:rsidRDefault="00B80600" w:rsidP="00B80600">
      <w:pPr>
        <w:jc w:val="center"/>
        <w:rPr>
          <w:b/>
          <w:sz w:val="32"/>
        </w:rPr>
      </w:pPr>
      <w:r w:rsidRPr="00873D0F">
        <w:rPr>
          <w:rFonts w:hint="eastAsia"/>
          <w:b/>
          <w:sz w:val="32"/>
        </w:rPr>
        <w:t>不適用台灣優良食品驗證方案驗證產品</w:t>
      </w:r>
      <w:r w:rsidR="00D56109" w:rsidRPr="00873D0F">
        <w:rPr>
          <w:rFonts w:hint="eastAsia"/>
          <w:b/>
          <w:sz w:val="32"/>
        </w:rPr>
        <w:t>檢驗之</w:t>
      </w:r>
      <w:r w:rsidRPr="00873D0F">
        <w:rPr>
          <w:rFonts w:hint="eastAsia"/>
          <w:b/>
          <w:sz w:val="32"/>
        </w:rPr>
        <w:t>具結書</w:t>
      </w:r>
    </w:p>
    <w:p w14:paraId="63E686A8" w14:textId="77777777" w:rsidR="0015707C" w:rsidRPr="005E29A1" w:rsidRDefault="00397BDE" w:rsidP="00B80600">
      <w:pPr>
        <w:rPr>
          <w:rFonts w:asciiTheme="minorHAnsi" w:hAnsiTheme="minorHAnsi" w:cstheme="minorHAnsi"/>
        </w:rPr>
      </w:pPr>
      <w:r w:rsidRPr="005E29A1">
        <w:rPr>
          <w:rFonts w:asciiTheme="minorHAnsi" w:hAnsiTheme="minorHAnsi" w:cstheme="minorHAnsi" w:hint="eastAsia"/>
        </w:rPr>
        <w:t>本</w:t>
      </w:r>
      <w:r w:rsidRPr="005E29A1">
        <w:rPr>
          <w:rFonts w:asciiTheme="minorHAnsi" w:hAnsiTheme="minorHAnsi" w:cstheme="minorHAnsi"/>
          <w:u w:val="single"/>
        </w:rPr>
        <w:t xml:space="preserve">                       </w:t>
      </w:r>
      <w:r w:rsidR="001D4B14" w:rsidRPr="005E29A1">
        <w:rPr>
          <w:rFonts w:asciiTheme="minorHAnsi" w:hAnsiTheme="minorHAnsi" w:cstheme="minorHAnsi" w:hint="eastAsia"/>
        </w:rPr>
        <w:t>工廠</w:t>
      </w:r>
      <w:r w:rsidR="00B80600" w:rsidRPr="005E29A1">
        <w:rPr>
          <w:rFonts w:asciiTheme="minorHAnsi" w:hAnsiTheme="minorHAnsi" w:cstheme="minorHAnsi" w:hint="eastAsia"/>
        </w:rPr>
        <w:t>生產製造之驗證產品，因</w:t>
      </w:r>
      <w:r w:rsidR="00FD32AB" w:rsidRPr="005E29A1">
        <w:rPr>
          <w:rFonts w:asciiTheme="minorHAnsi" w:hAnsiTheme="minorHAnsi" w:cstheme="minorHAnsi" w:hint="eastAsia"/>
        </w:rPr>
        <w:t>以下</w:t>
      </w:r>
      <w:r w:rsidR="00B80600" w:rsidRPr="005E29A1">
        <w:rPr>
          <w:rFonts w:asciiTheme="minorHAnsi" w:hAnsiTheme="minorHAnsi" w:cstheme="minorHAnsi" w:hint="eastAsia"/>
        </w:rPr>
        <w:t>特殊情形，</w:t>
      </w:r>
      <w:r w:rsidR="00B80600" w:rsidRPr="005E29A1">
        <w:rPr>
          <w:rFonts w:asciiTheme="minorHAnsi" w:hAnsiTheme="minorHAnsi" w:cstheme="minorHAnsi" w:hint="eastAsia"/>
          <w:b/>
        </w:rPr>
        <w:t>以致驗證機構無法在無預警之情況下進行</w:t>
      </w:r>
      <w:r w:rsidR="00210FD6" w:rsidRPr="005E29A1">
        <w:rPr>
          <w:rFonts w:asciiTheme="minorHAnsi" w:hAnsiTheme="minorHAnsi" w:cstheme="minorHAnsi" w:hint="eastAsia"/>
          <w:b/>
        </w:rPr>
        <w:t>年度</w:t>
      </w:r>
      <w:r w:rsidR="00B80600" w:rsidRPr="005E29A1">
        <w:rPr>
          <w:rFonts w:asciiTheme="minorHAnsi" w:hAnsiTheme="minorHAnsi" w:cstheme="minorHAnsi" w:hint="eastAsia"/>
          <w:b/>
        </w:rPr>
        <w:t>現場及後市場抽樣</w:t>
      </w:r>
      <w:r w:rsidR="00CA6E67" w:rsidRPr="005E29A1">
        <w:rPr>
          <w:rFonts w:asciiTheme="minorHAnsi" w:hAnsiTheme="minorHAnsi" w:cstheme="minorHAnsi" w:hint="eastAsia"/>
          <w:b/>
        </w:rPr>
        <w:t>，</w:t>
      </w:r>
      <w:r w:rsidR="00B80600" w:rsidRPr="005E29A1">
        <w:rPr>
          <w:rFonts w:asciiTheme="minorHAnsi" w:hAnsiTheme="minorHAnsi" w:cstheme="minorHAnsi" w:hint="eastAsia"/>
        </w:rPr>
        <w:t>特以此具結書說明，並於新增或變更時主動通報，如有不實，願負法律責任。（表格如不敷使用請自行新增）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"/>
        <w:gridCol w:w="1560"/>
        <w:gridCol w:w="1984"/>
        <w:gridCol w:w="2126"/>
        <w:gridCol w:w="2268"/>
        <w:gridCol w:w="4353"/>
        <w:gridCol w:w="2525"/>
      </w:tblGrid>
      <w:tr w:rsidR="00873D0F" w:rsidRPr="00E37884" w14:paraId="76247433" w14:textId="77777777" w:rsidTr="00B72BBE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C8C0A3" w14:textId="77777777" w:rsidR="00B72BBE" w:rsidRPr="005E29A1" w:rsidRDefault="00B72BBE" w:rsidP="00B80600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序號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992EC61" w14:textId="77777777" w:rsidR="00B72BBE" w:rsidRPr="005E29A1" w:rsidRDefault="00B72BBE" w:rsidP="00B80600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產品</w:t>
            </w:r>
          </w:p>
          <w:p w14:paraId="548323CC" w14:textId="77777777" w:rsidR="00B72BBE" w:rsidRPr="005E29A1" w:rsidRDefault="00B72BBE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驗證編號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12BCA" w14:textId="77777777" w:rsidR="00B72BBE" w:rsidRPr="005E29A1" w:rsidRDefault="00B72BBE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產品名稱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9C6B1" w14:textId="77777777" w:rsidR="00B72BBE" w:rsidRPr="005E29A1" w:rsidRDefault="00B72BBE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包裝規格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833C4" w14:textId="77777777" w:rsidR="00B72BBE" w:rsidRPr="005E29A1" w:rsidRDefault="00B72BBE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年度現場稽核</w:t>
            </w:r>
          </w:p>
          <w:p w14:paraId="4EF6BA46" w14:textId="77777777" w:rsidR="00B72BBE" w:rsidRPr="005E29A1" w:rsidRDefault="00B72BBE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無法抽樣原因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54E1A0" w14:textId="77777777" w:rsidR="00B72BBE" w:rsidRPr="005E29A1" w:rsidRDefault="00B72BBE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後市場無法抽樣原因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09AEE" w14:textId="77777777" w:rsidR="00B72BBE" w:rsidRPr="005E29A1" w:rsidRDefault="00B72BBE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5E29A1">
              <w:rPr>
                <w:rFonts w:asciiTheme="minorHAnsi" w:hAnsiTheme="minorHAnsi" w:cstheme="minorHAnsi" w:hint="eastAsia"/>
                <w:b/>
                <w:sz w:val="27"/>
                <w:szCs w:val="27"/>
              </w:rPr>
              <w:t>備註</w:t>
            </w:r>
          </w:p>
        </w:tc>
      </w:tr>
      <w:tr w:rsidR="00873D0F" w:rsidRPr="00E37884" w14:paraId="0141FCBA" w14:textId="77777777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8ABD43" w14:textId="77777777" w:rsidR="00B72BBE" w:rsidRPr="005E29A1" w:rsidRDefault="00B72BBE" w:rsidP="00B72BBE">
            <w:pPr>
              <w:jc w:val="center"/>
              <w:rPr>
                <w:rFonts w:asciiTheme="minorHAnsi" w:hAnsiTheme="minorHAnsi" w:cstheme="minorHAnsi"/>
              </w:rPr>
            </w:pPr>
            <w:r w:rsidRPr="005E29A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B38B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AD3E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03E3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BF36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□代工產品，無法提供產品進行抽樣</w:t>
            </w:r>
          </w:p>
          <w:p w14:paraId="41CB2062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61810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□僅供外銷產品，銷售地區：</w:t>
            </w:r>
          </w:p>
          <w:p w14:paraId="06F5DABC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□代工產品，無法得知委託商販售之對象</w:t>
            </w:r>
          </w:p>
          <w:p w14:paraId="20D50543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□業務用包裝產品</w:t>
            </w:r>
          </w:p>
          <w:p w14:paraId="2737A033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□特殊通路：</w:t>
            </w:r>
          </w:p>
          <w:p w14:paraId="1C099B99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F29B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73D0F" w:rsidRPr="00E37884" w14:paraId="47821291" w14:textId="77777777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892BEF" w14:textId="77777777" w:rsidR="00B72BBE" w:rsidRPr="005E29A1" w:rsidRDefault="00B72BBE" w:rsidP="00B72BBE">
            <w:pPr>
              <w:jc w:val="center"/>
              <w:rPr>
                <w:rFonts w:asciiTheme="minorHAnsi" w:hAnsiTheme="minorHAnsi" w:cstheme="minorHAnsi"/>
              </w:rPr>
            </w:pPr>
            <w:r w:rsidRPr="005E29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674ACA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ACF9F4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FDE5ED" w14:textId="77777777" w:rsidR="00B72BBE" w:rsidRPr="005E29A1" w:rsidRDefault="00B72BBE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6A784E" w14:textId="77777777" w:rsidR="00B72BBE" w:rsidRPr="005E29A1" w:rsidRDefault="00B72BBE" w:rsidP="00FD32AB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□代工產品，無法提供產品進行抽樣</w:t>
            </w:r>
          </w:p>
          <w:p w14:paraId="119645EB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050C55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□僅供外銷產品，銷售地區：</w:t>
            </w:r>
          </w:p>
          <w:p w14:paraId="55B6E90D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□代工產品，無法得知委託商販售之對象</w:t>
            </w:r>
          </w:p>
          <w:p w14:paraId="65177F32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□業務用包裝產品</w:t>
            </w:r>
          </w:p>
          <w:p w14:paraId="51779B72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□特殊通路：</w:t>
            </w:r>
          </w:p>
          <w:p w14:paraId="74934F09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BF851" w14:textId="77777777" w:rsidR="00B72BBE" w:rsidRPr="005E29A1" w:rsidRDefault="00B72BBE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73D0F" w:rsidRPr="00E37884" w14:paraId="436B8E7A" w14:textId="77777777" w:rsidTr="00B72BBE">
        <w:trPr>
          <w:trHeight w:val="15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F2807" w14:textId="77777777" w:rsidR="00B72BBE" w:rsidRPr="005E29A1" w:rsidRDefault="00B72BBE" w:rsidP="00B72BBE">
            <w:pPr>
              <w:jc w:val="center"/>
              <w:rPr>
                <w:rFonts w:asciiTheme="minorHAnsi" w:hAnsiTheme="minorHAnsi" w:cstheme="minorHAnsi"/>
              </w:rPr>
            </w:pPr>
            <w:r w:rsidRPr="005E29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7F8F34" w14:textId="77777777" w:rsidR="00B72BBE" w:rsidRPr="005E29A1" w:rsidRDefault="00B72BBE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57EA2" w14:textId="77777777" w:rsidR="00B72BBE" w:rsidRPr="005E29A1" w:rsidRDefault="00B72BBE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F7BDEF" w14:textId="77777777" w:rsidR="00B72BBE" w:rsidRPr="005E29A1" w:rsidRDefault="00B72BBE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E2C54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□代工產品，未有足夠樣品供抽樣</w:t>
            </w:r>
          </w:p>
          <w:p w14:paraId="46375653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F796C0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□僅供外銷產品，銷售地區：</w:t>
            </w:r>
          </w:p>
          <w:p w14:paraId="5C5F3377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□代工產品，無法得知委託商販售之對象</w:t>
            </w:r>
          </w:p>
          <w:p w14:paraId="4B4655C4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□業務用包裝產品</w:t>
            </w:r>
          </w:p>
          <w:p w14:paraId="64550B81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□特殊通路：</w:t>
            </w:r>
          </w:p>
          <w:p w14:paraId="2DA742C2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="標楷體" w:hAnsi="標楷體" w:cstheme="minorHAnsi"/>
                <w:sz w:val="26"/>
                <w:szCs w:val="26"/>
              </w:rPr>
            </w:pPr>
            <w:r w:rsidRPr="005E29A1">
              <w:rPr>
                <w:rFonts w:ascii="標楷體" w:hAnsi="標楷體" w:cstheme="minorHAnsi" w:hint="eastAsia"/>
              </w:rPr>
              <w:t>□其他：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8DFBA" w14:textId="77777777" w:rsidR="00B72BBE" w:rsidRPr="005E29A1" w:rsidRDefault="00B72BBE" w:rsidP="002B39D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407156" w14:textId="09656B8F" w:rsidR="00DF26C0" w:rsidRPr="005E29A1" w:rsidRDefault="00B80600" w:rsidP="00FD32AB">
      <w:pPr>
        <w:spacing w:line="360" w:lineRule="auto"/>
        <w:rPr>
          <w:rFonts w:asciiTheme="minorHAnsi" w:hAnsiTheme="minorHAnsi" w:cstheme="minorHAnsi"/>
        </w:rPr>
      </w:pPr>
      <w:r w:rsidRPr="005E29A1">
        <w:rPr>
          <w:rFonts w:asciiTheme="minorHAnsi" w:hAnsiTheme="minorHAnsi" w:cstheme="minorHAnsi" w:hint="eastAsia"/>
        </w:rPr>
        <w:t>具結</w:t>
      </w:r>
      <w:r w:rsidR="001D4B14" w:rsidRPr="005E29A1">
        <w:rPr>
          <w:rFonts w:asciiTheme="minorHAnsi" w:hAnsiTheme="minorHAnsi" w:cstheme="minorHAnsi" w:hint="eastAsia"/>
        </w:rPr>
        <w:t>工廠</w:t>
      </w:r>
      <w:r w:rsidR="001D4B14" w:rsidRPr="005E29A1">
        <w:rPr>
          <w:rFonts w:asciiTheme="minorHAnsi" w:hAnsiTheme="minorHAnsi" w:cstheme="minorHAnsi"/>
        </w:rPr>
        <w:t xml:space="preserve"> (</w:t>
      </w:r>
      <w:r w:rsidR="001D4B14" w:rsidRPr="005E29A1">
        <w:rPr>
          <w:rFonts w:asciiTheme="minorHAnsi" w:hAnsiTheme="minorHAnsi" w:cstheme="minorHAnsi" w:hint="eastAsia"/>
        </w:rPr>
        <w:t>簽章</w:t>
      </w:r>
      <w:r w:rsidR="001D4B14" w:rsidRPr="005E29A1">
        <w:rPr>
          <w:rFonts w:asciiTheme="minorHAnsi" w:hAnsiTheme="minorHAnsi" w:cstheme="minorHAnsi"/>
        </w:rPr>
        <w:t>)</w:t>
      </w:r>
      <w:r w:rsidR="001B5D00" w:rsidRPr="005E29A1">
        <w:rPr>
          <w:rFonts w:asciiTheme="minorHAnsi" w:hAnsiTheme="minorHAnsi" w:cstheme="minorHAnsi"/>
        </w:rPr>
        <w:t xml:space="preserve">       </w:t>
      </w:r>
      <w:r w:rsidR="002B39D0" w:rsidRPr="005E29A1">
        <w:rPr>
          <w:rFonts w:asciiTheme="minorHAnsi" w:hAnsiTheme="minorHAnsi" w:cstheme="minorHAnsi" w:hint="eastAsia"/>
        </w:rPr>
        <w:t>負責人</w:t>
      </w:r>
      <w:r w:rsidR="001D4B14" w:rsidRPr="005E29A1">
        <w:rPr>
          <w:rFonts w:asciiTheme="minorHAnsi" w:hAnsiTheme="minorHAnsi" w:cstheme="minorHAnsi"/>
        </w:rPr>
        <w:t>(</w:t>
      </w:r>
      <w:r w:rsidR="001D4B14" w:rsidRPr="005E29A1">
        <w:rPr>
          <w:rFonts w:asciiTheme="minorHAnsi" w:hAnsiTheme="minorHAnsi" w:cstheme="minorHAnsi" w:hint="eastAsia"/>
        </w:rPr>
        <w:t>簽章</w:t>
      </w:r>
      <w:r w:rsidR="001D4B14" w:rsidRPr="005E29A1">
        <w:rPr>
          <w:rFonts w:asciiTheme="minorHAnsi" w:hAnsiTheme="minorHAnsi" w:cstheme="minorHAnsi"/>
        </w:rPr>
        <w:t>)</w:t>
      </w:r>
    </w:p>
    <w:p w14:paraId="2348E55B" w14:textId="77777777" w:rsidR="00FD32AB" w:rsidRPr="005E29A1" w:rsidRDefault="00FD32AB" w:rsidP="00FD32AB">
      <w:pPr>
        <w:spacing w:line="276" w:lineRule="auto"/>
        <w:jc w:val="center"/>
        <w:rPr>
          <w:rFonts w:asciiTheme="minorHAnsi" w:hAnsiTheme="minorHAnsi" w:cstheme="minorHAnsi"/>
        </w:rPr>
      </w:pPr>
    </w:p>
    <w:p w14:paraId="3E93AA3A" w14:textId="77777777" w:rsidR="002B39D0" w:rsidRPr="005E29A1" w:rsidRDefault="002B39D0" w:rsidP="00FD32AB">
      <w:pPr>
        <w:spacing w:line="276" w:lineRule="auto"/>
        <w:jc w:val="center"/>
        <w:rPr>
          <w:rFonts w:asciiTheme="minorHAnsi" w:hAnsiTheme="minorHAnsi" w:cstheme="minorHAnsi"/>
        </w:rPr>
      </w:pPr>
      <w:r w:rsidRPr="005E29A1">
        <w:rPr>
          <w:rFonts w:asciiTheme="minorHAnsi" w:hAnsiTheme="minorHAnsi" w:cstheme="minorHAnsi" w:hint="eastAsia"/>
        </w:rPr>
        <w:t>中　華　民　國</w:t>
      </w:r>
      <w:r w:rsidRPr="005E29A1">
        <w:rPr>
          <w:rFonts w:asciiTheme="minorHAnsi" w:hAnsiTheme="minorHAnsi" w:cstheme="minorHAnsi"/>
        </w:rPr>
        <w:t xml:space="preserve">          </w:t>
      </w:r>
      <w:r w:rsidRPr="005E29A1">
        <w:rPr>
          <w:rFonts w:asciiTheme="minorHAnsi" w:hAnsiTheme="minorHAnsi" w:cstheme="minorHAnsi" w:hint="eastAsia"/>
        </w:rPr>
        <w:t>年</w:t>
      </w:r>
      <w:r w:rsidR="00FD32AB" w:rsidRPr="005E29A1">
        <w:rPr>
          <w:rFonts w:asciiTheme="minorHAnsi" w:hAnsiTheme="minorHAnsi" w:cstheme="minorHAnsi"/>
        </w:rPr>
        <w:t xml:space="preserve">          </w:t>
      </w:r>
      <w:r w:rsidRPr="005E29A1">
        <w:rPr>
          <w:rFonts w:asciiTheme="minorHAnsi" w:hAnsiTheme="minorHAnsi" w:cstheme="minorHAnsi" w:hint="eastAsia"/>
        </w:rPr>
        <w:t>月</w:t>
      </w:r>
      <w:r w:rsidR="00FD32AB" w:rsidRPr="005E29A1">
        <w:rPr>
          <w:rFonts w:asciiTheme="minorHAnsi" w:hAnsiTheme="minorHAnsi" w:cstheme="minorHAnsi"/>
        </w:rPr>
        <w:t xml:space="preserve">          </w:t>
      </w:r>
      <w:r w:rsidRPr="005E29A1">
        <w:rPr>
          <w:rFonts w:asciiTheme="minorHAnsi" w:hAnsiTheme="minorHAnsi" w:cstheme="minorHAnsi" w:hint="eastAsia"/>
        </w:rPr>
        <w:t>日</w:t>
      </w:r>
    </w:p>
    <w:sectPr w:rsidR="002B39D0" w:rsidRPr="005E29A1" w:rsidSect="00B80600">
      <w:headerReference w:type="default" r:id="rId7"/>
      <w:footerReference w:type="default" r:id="rId8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0C84" w14:textId="77777777" w:rsidR="00A1532E" w:rsidRDefault="00A1532E" w:rsidP="00B80600">
      <w:pPr>
        <w:spacing w:line="240" w:lineRule="auto"/>
      </w:pPr>
      <w:r>
        <w:separator/>
      </w:r>
    </w:p>
  </w:endnote>
  <w:endnote w:type="continuationSeparator" w:id="0">
    <w:p w14:paraId="79B7520A" w14:textId="77777777" w:rsidR="00A1532E" w:rsidRDefault="00A1532E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AAD3" w14:textId="494A9333" w:rsidR="00B80600" w:rsidRPr="005E29A1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rPr>
        <w:rFonts w:ascii="Calibri" w:hAnsi="Calibri" w:cs="Calibri"/>
      </w:rPr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5E29A1">
      <w:rPr>
        <w:rFonts w:ascii="Calibri" w:hAnsi="Calibri" w:cs="Calibri"/>
      </w:rPr>
      <w:fldChar w:fldCharType="begin"/>
    </w:r>
    <w:r w:rsidRPr="005E29A1">
      <w:rPr>
        <w:rFonts w:ascii="Calibri" w:hAnsi="Calibri" w:cs="Calibri"/>
      </w:rPr>
      <w:instrText xml:space="preserve"> PAGE  \* Arabic  \* MERGEFORMAT </w:instrText>
    </w:r>
    <w:r w:rsidRPr="005E29A1">
      <w:rPr>
        <w:rFonts w:ascii="Calibri" w:hAnsi="Calibri" w:cs="Calibri"/>
      </w:rPr>
      <w:fldChar w:fldCharType="separate"/>
    </w:r>
    <w:r w:rsidR="001B5D00" w:rsidRPr="005E29A1">
      <w:rPr>
        <w:rFonts w:ascii="Calibri" w:hAnsi="Calibri" w:cs="Calibri"/>
        <w:noProof/>
      </w:rPr>
      <w:t>1</w:t>
    </w:r>
    <w:r w:rsidRPr="005E29A1">
      <w:rPr>
        <w:rFonts w:ascii="Calibri" w:hAnsi="Calibri" w:cs="Calibri"/>
      </w:rPr>
      <w:fldChar w:fldCharType="end"/>
    </w:r>
    <w:r w:rsidRPr="005E29A1">
      <w:rPr>
        <w:rFonts w:ascii="Calibri" w:hAnsi="Calibri" w:cs="Calibri"/>
      </w:rPr>
      <w:t xml:space="preserve"> / </w:t>
    </w:r>
    <w:r w:rsidR="006C617A" w:rsidRPr="005E29A1">
      <w:rPr>
        <w:rFonts w:ascii="Calibri" w:hAnsi="Calibri" w:cs="Calibri"/>
        <w:noProof/>
      </w:rPr>
      <w:fldChar w:fldCharType="begin"/>
    </w:r>
    <w:r w:rsidR="006C617A" w:rsidRPr="005E29A1">
      <w:rPr>
        <w:rFonts w:ascii="Calibri" w:hAnsi="Calibri" w:cs="Calibri"/>
        <w:noProof/>
      </w:rPr>
      <w:instrText xml:space="preserve"> NUMPAGES  \* Arabic  \* MERGEFORMAT </w:instrText>
    </w:r>
    <w:r w:rsidR="006C617A" w:rsidRPr="005E29A1">
      <w:rPr>
        <w:rFonts w:ascii="Calibri" w:hAnsi="Calibri" w:cs="Calibri"/>
        <w:noProof/>
      </w:rPr>
      <w:fldChar w:fldCharType="separate"/>
    </w:r>
    <w:r w:rsidR="001B5D00" w:rsidRPr="005E29A1">
      <w:rPr>
        <w:rFonts w:ascii="Calibri" w:hAnsi="Calibri" w:cs="Calibri"/>
        <w:noProof/>
      </w:rPr>
      <w:t>1</w:t>
    </w:r>
    <w:r w:rsidR="006C617A" w:rsidRPr="005E29A1">
      <w:rPr>
        <w:rFonts w:ascii="Calibri" w:hAnsi="Calibri" w:cs="Calibri"/>
        <w:noProof/>
      </w:rPr>
      <w:fldChar w:fldCharType="end"/>
    </w:r>
    <w:r w:rsidRPr="005E29A1">
      <w:rPr>
        <w:rFonts w:ascii="Calibri" w:hAnsi="Calibri" w:cs="Calibri"/>
      </w:rPr>
      <w:t xml:space="preserve">  </w:t>
    </w:r>
    <w:r>
      <w:ptab w:relativeTo="margin" w:alignment="right" w:leader="none"/>
    </w:r>
    <w:r w:rsidRPr="005E29A1">
      <w:rPr>
        <w:rFonts w:ascii="Calibri" w:hAnsi="Calibri" w:cs="Calibri"/>
      </w:rPr>
      <w:t>TQF-</w:t>
    </w:r>
    <w:r w:rsidR="008C6A26">
      <w:rPr>
        <w:rFonts w:ascii="Calibri" w:hAnsi="Calibri" w:cs="Calibri"/>
      </w:rPr>
      <w:t>CPM</w:t>
    </w:r>
    <w:r w:rsidRPr="005E29A1">
      <w:rPr>
        <w:rFonts w:ascii="Calibri" w:hAnsi="Calibri" w:cs="Calibri"/>
      </w:rPr>
      <w:t>-000-04</w:t>
    </w:r>
    <w:r w:rsidR="00C92C2D" w:rsidRPr="005E29A1">
      <w:rPr>
        <w:rFonts w:ascii="Calibri" w:hAnsi="Calibri" w:cs="Calibri"/>
      </w:rPr>
      <w:t xml:space="preserve"> (2</w:t>
    </w:r>
    <w:r w:rsidR="00DA1B76" w:rsidRPr="005E29A1">
      <w:rPr>
        <w:rFonts w:ascii="Calibri" w:hAnsi="Calibri" w:cs="Calibri"/>
      </w:rPr>
      <w:t>.</w:t>
    </w:r>
    <w:r w:rsidR="00E37884">
      <w:rPr>
        <w:rFonts w:ascii="Calibri" w:hAnsi="Calibri" w:cs="Calibri" w:hint="eastAsia"/>
      </w:rPr>
      <w:t>2</w:t>
    </w:r>
    <w:r w:rsidR="00C92C2D" w:rsidRPr="005E29A1">
      <w:rPr>
        <w:rFonts w:ascii="Calibri" w:hAnsi="Calibri" w:cs="Calibri"/>
      </w:rPr>
      <w:t>)</w:t>
    </w:r>
  </w:p>
  <w:p w14:paraId="37626008" w14:textId="4AAFDD83" w:rsidR="00C92C2D" w:rsidRPr="005E29A1" w:rsidRDefault="00C92C2D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  <w:rPr>
        <w:rFonts w:ascii="Calibri" w:hAnsi="Calibri" w:cs="Calibri"/>
      </w:rPr>
    </w:pPr>
    <w:r w:rsidRPr="005E29A1">
      <w:rPr>
        <w:rFonts w:ascii="Calibri" w:hAnsi="Calibri" w:cs="Calibri"/>
      </w:rPr>
      <w:t>20</w:t>
    </w:r>
    <w:r w:rsidR="00E37884">
      <w:rPr>
        <w:rFonts w:ascii="Calibri" w:hAnsi="Calibri" w:cs="Calibri" w:hint="eastAsia"/>
      </w:rPr>
      <w:t>23</w:t>
    </w:r>
    <w:r w:rsidRPr="005E29A1">
      <w:rPr>
        <w:rFonts w:ascii="Calibri" w:hAnsi="Calibri" w:cs="Calibri"/>
      </w:rPr>
      <w:t>/</w:t>
    </w:r>
    <w:r w:rsidR="00E37884">
      <w:rPr>
        <w:rFonts w:ascii="Calibri" w:hAnsi="Calibri" w:cs="Calibri" w:hint="eastAsia"/>
      </w:rPr>
      <w:t>0</w:t>
    </w:r>
    <w:r w:rsidR="000E5412">
      <w:rPr>
        <w:rFonts w:ascii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4890" w14:textId="77777777" w:rsidR="00A1532E" w:rsidRDefault="00A1532E" w:rsidP="00B80600">
      <w:pPr>
        <w:spacing w:line="240" w:lineRule="auto"/>
      </w:pPr>
      <w:r>
        <w:separator/>
      </w:r>
    </w:p>
  </w:footnote>
  <w:footnote w:type="continuationSeparator" w:id="0">
    <w:p w14:paraId="69E1F728" w14:textId="77777777" w:rsidR="00A1532E" w:rsidRDefault="00A1532E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AAD6" w14:textId="098BB123" w:rsidR="00B80600" w:rsidRDefault="00472A58" w:rsidP="00B80600">
    <w:pPr>
      <w:pStyle w:val="a3"/>
      <w:jc w:val="center"/>
    </w:pPr>
    <w:r>
      <w:rPr>
        <w:noProof/>
      </w:rPr>
      <w:drawing>
        <wp:inline distT="0" distB="0" distL="0" distR="0" wp14:anchorId="08B7E532" wp14:editId="11E06B1C">
          <wp:extent cx="3113478" cy="638175"/>
          <wp:effectExtent l="0" t="0" r="0" b="0"/>
          <wp:docPr id="2" name="圖片 2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5334" cy="6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00"/>
    <w:rsid w:val="000E5412"/>
    <w:rsid w:val="001B5D00"/>
    <w:rsid w:val="001D4B14"/>
    <w:rsid w:val="00210FD6"/>
    <w:rsid w:val="002B39D0"/>
    <w:rsid w:val="00347F16"/>
    <w:rsid w:val="00397BDE"/>
    <w:rsid w:val="003C45AF"/>
    <w:rsid w:val="00472A58"/>
    <w:rsid w:val="005E29A1"/>
    <w:rsid w:val="006C617A"/>
    <w:rsid w:val="007242B7"/>
    <w:rsid w:val="007E7455"/>
    <w:rsid w:val="00873D0F"/>
    <w:rsid w:val="008C6A26"/>
    <w:rsid w:val="00967E99"/>
    <w:rsid w:val="00974C58"/>
    <w:rsid w:val="009B460C"/>
    <w:rsid w:val="00A1532E"/>
    <w:rsid w:val="00B340E9"/>
    <w:rsid w:val="00B72BBE"/>
    <w:rsid w:val="00B80600"/>
    <w:rsid w:val="00B90A77"/>
    <w:rsid w:val="00C61EC0"/>
    <w:rsid w:val="00C92C2D"/>
    <w:rsid w:val="00CA6E67"/>
    <w:rsid w:val="00CF4BF1"/>
    <w:rsid w:val="00D56109"/>
    <w:rsid w:val="00DA1B76"/>
    <w:rsid w:val="00DF26C0"/>
    <w:rsid w:val="00E37884"/>
    <w:rsid w:val="00F32ABC"/>
    <w:rsid w:val="00F5454E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032BF0"/>
  <w15:chartTrackingRefBased/>
  <w15:docId w15:val="{7CED1310-EE08-4CFC-8202-9E4D852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2B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2BBE"/>
  </w:style>
  <w:style w:type="character" w:customStyle="1" w:styleId="ac">
    <w:name w:val="註解文字 字元"/>
    <w:basedOn w:val="a0"/>
    <w:link w:val="ab"/>
    <w:uiPriority w:val="99"/>
    <w:semiHidden/>
    <w:rsid w:val="00B72BBE"/>
    <w:rPr>
      <w:rFonts w:ascii="Times New Roman" w:eastAsia="標楷體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2BB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72BBE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af">
    <w:name w:val="Revision"/>
    <w:hidden/>
    <w:uiPriority w:val="99"/>
    <w:semiHidden/>
    <w:rsid w:val="00472A58"/>
    <w:pPr>
      <w:spacing w:line="240" w:lineRule="auto"/>
      <w:ind w:left="0" w:firstLine="0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CD9B-3BCD-4A26-B810-19B83173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434</Characters>
  <Application>Microsoft Office Word</Application>
  <DocSecurity>0</DocSecurity>
  <Lines>3</Lines>
  <Paragraphs>1</Paragraphs>
  <ScaleCrop>false</ScaleCrop>
  <Company>TQFA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TQF-CPM-000-04(2.2)_不適用台灣優良食品驗證方案驗證產品檢驗之具結書</dc:title>
  <dc:subject/>
  <cp:keywords/>
  <dc:description/>
  <cp:lastModifiedBy>TQF驗證服務組-林芳瑜</cp:lastModifiedBy>
  <cp:revision>23</cp:revision>
  <cp:lastPrinted>2023-03-07T10:00:00Z</cp:lastPrinted>
  <dcterms:created xsi:type="dcterms:W3CDTF">2019-12-12T09:22:00Z</dcterms:created>
  <dcterms:modified xsi:type="dcterms:W3CDTF">2023-03-31T01:15:00Z</dcterms:modified>
</cp:coreProperties>
</file>